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3201C3F0" w:rsidR="00E05496" w:rsidRPr="00E05496" w:rsidRDefault="000D531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SPECIAL</w:t>
      </w:r>
      <w:r w:rsidR="00E05496" w:rsidRPr="00E05496">
        <w:rPr>
          <w:rFonts w:ascii="Calibri" w:eastAsia="Times New Roman" w:hAnsi="Calibri" w:cs="Calibri"/>
          <w:b/>
          <w:bCs/>
          <w:color w:val="000000"/>
          <w:sz w:val="24"/>
          <w:szCs w:val="24"/>
        </w:rPr>
        <w:t xml:space="preserve"> MEETING OF BOARD OF DIRECTORS</w:t>
      </w:r>
    </w:p>
    <w:p w14:paraId="093D19E6" w14:textId="136D9E67" w:rsidR="00E05496" w:rsidRPr="00E05496" w:rsidRDefault="0011631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February </w:t>
      </w:r>
      <w:r w:rsidR="000D5319">
        <w:rPr>
          <w:rFonts w:ascii="Calibri" w:eastAsia="Times New Roman" w:hAnsi="Calibri" w:cs="Calibri"/>
          <w:b/>
          <w:bCs/>
          <w:color w:val="000000"/>
          <w:sz w:val="24"/>
          <w:szCs w:val="24"/>
        </w:rPr>
        <w:t>16</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5C1947B"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0D5319">
        <w:rPr>
          <w:rFonts w:ascii="Calibri" w:eastAsia="Times New Roman" w:hAnsi="Calibri" w:cs="Calibri"/>
          <w:color w:val="000000"/>
          <w:sz w:val="20"/>
          <w:szCs w:val="20"/>
        </w:rPr>
        <w:t>Special</w:t>
      </w:r>
      <w:r w:rsidRPr="00E05496">
        <w:rPr>
          <w:rFonts w:ascii="Calibri" w:eastAsia="Times New Roman" w:hAnsi="Calibri" w:cs="Calibri"/>
          <w:color w:val="000000"/>
          <w:sz w:val="20"/>
          <w:szCs w:val="20"/>
        </w:rPr>
        <w:t xml:space="preserve">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116319">
        <w:rPr>
          <w:rFonts w:ascii="Calibri" w:eastAsia="Times New Roman" w:hAnsi="Calibri" w:cs="Calibri"/>
          <w:b/>
          <w:bCs/>
          <w:color w:val="000000"/>
          <w:sz w:val="20"/>
          <w:szCs w:val="20"/>
          <w:u w:val="single"/>
        </w:rPr>
        <w:t xml:space="preserve">February </w:t>
      </w:r>
      <w:r w:rsidR="00C2261F">
        <w:rPr>
          <w:rFonts w:ascii="Calibri" w:eastAsia="Times New Roman" w:hAnsi="Calibri" w:cs="Calibri"/>
          <w:b/>
          <w:bCs/>
          <w:color w:val="000000"/>
          <w:sz w:val="20"/>
          <w:szCs w:val="20"/>
          <w:u w:val="single"/>
        </w:rPr>
        <w:t>16</w:t>
      </w:r>
      <w:r w:rsidR="004520F2">
        <w:rPr>
          <w:rFonts w:ascii="Calibri" w:eastAsia="Times New Roman" w:hAnsi="Calibri" w:cs="Calibri"/>
          <w:b/>
          <w:bCs/>
          <w:color w:val="000000"/>
          <w:sz w:val="20"/>
          <w:szCs w:val="20"/>
          <w:u w:val="single"/>
        </w:rPr>
        <w:t>, 2022</w:t>
      </w:r>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2ACB074D" w14:textId="77777777" w:rsidR="000D5319" w:rsidRDefault="000D5319" w:rsidP="000D5319">
      <w:pPr>
        <w:pStyle w:val="ListParagraph"/>
        <w:spacing w:after="0" w:line="240" w:lineRule="auto"/>
        <w:rPr>
          <w:rFonts w:ascii="Calibri" w:eastAsia="Times New Roman" w:hAnsi="Calibri" w:cs="Calibri"/>
          <w:color w:val="000000"/>
          <w:sz w:val="20"/>
          <w:szCs w:val="20"/>
          <w:u w:val="single"/>
        </w:rPr>
      </w:pPr>
    </w:p>
    <w:p w14:paraId="6B30C82B" w14:textId="7AA86F84" w:rsidR="000D5319" w:rsidRPr="000D5319" w:rsidRDefault="000D5319" w:rsidP="000D5319">
      <w:pPr>
        <w:pStyle w:val="ListParagraph"/>
        <w:spacing w:after="0" w:line="240" w:lineRule="auto"/>
        <w:rPr>
          <w:rFonts w:ascii="Times New Roman" w:eastAsia="Times New Roman" w:hAnsi="Times New Roman" w:cs="Times New Roman"/>
          <w:sz w:val="24"/>
          <w:szCs w:val="24"/>
        </w:rPr>
      </w:pPr>
      <w:r w:rsidRPr="000D5319">
        <w:rPr>
          <w:rFonts w:ascii="Calibri" w:eastAsia="Times New Roman" w:hAnsi="Calibri" w:cs="Calibri"/>
          <w:color w:val="000000"/>
          <w:sz w:val="20"/>
          <w:szCs w:val="20"/>
          <w:u w:val="single"/>
        </w:rPr>
        <w:t>NEW BUSINESS:</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9A15584" w14:textId="26626F7A"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Senate Bill 3 generator engineering </w:t>
      </w:r>
      <w:r w:rsidR="000D5319">
        <w:rPr>
          <w:rFonts w:ascii="Calibri" w:eastAsia="Times New Roman" w:hAnsi="Calibri" w:cs="Calibri"/>
          <w:color w:val="000000"/>
          <w:sz w:val="20"/>
          <w:szCs w:val="20"/>
        </w:rPr>
        <w:t>prepared by Tabor &amp; Associates</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30EDAB19"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116319">
        <w:rPr>
          <w:rFonts w:ascii="Calibri" w:eastAsia="Times New Roman" w:hAnsi="Calibri" w:cs="Calibri"/>
          <w:color w:val="000000"/>
          <w:sz w:val="16"/>
          <w:szCs w:val="16"/>
        </w:rPr>
        <w:t xml:space="preserve">February </w:t>
      </w:r>
      <w:r w:rsidR="000D5319">
        <w:rPr>
          <w:rFonts w:ascii="Calibri" w:eastAsia="Times New Roman" w:hAnsi="Calibri" w:cs="Calibri"/>
          <w:color w:val="000000"/>
          <w:sz w:val="16"/>
          <w:szCs w:val="16"/>
        </w:rPr>
        <w:t>10</w:t>
      </w:r>
      <w:r w:rsidR="004520F2">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D5319"/>
    <w:rsid w:val="00116319"/>
    <w:rsid w:val="00351543"/>
    <w:rsid w:val="00443800"/>
    <w:rsid w:val="004520F2"/>
    <w:rsid w:val="00473E59"/>
    <w:rsid w:val="00545F8F"/>
    <w:rsid w:val="0061753D"/>
    <w:rsid w:val="00666743"/>
    <w:rsid w:val="00720BCB"/>
    <w:rsid w:val="00724558"/>
    <w:rsid w:val="00A21874"/>
    <w:rsid w:val="00B759D0"/>
    <w:rsid w:val="00C2261F"/>
    <w:rsid w:val="00CD7DFB"/>
    <w:rsid w:val="00E05496"/>
    <w:rsid w:val="00E52129"/>
    <w:rsid w:val="00E5318D"/>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2022-02-11T04:07:00Z</cp:lastPrinted>
  <dcterms:created xsi:type="dcterms:W3CDTF">2022-02-12T00:00:00Z</dcterms:created>
  <dcterms:modified xsi:type="dcterms:W3CDTF">2022-02-12T00:00:00Z</dcterms:modified>
</cp:coreProperties>
</file>